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E55CE5" w:rsidRPr="009B05FC" w:rsidRDefault="00E55CE5" w:rsidP="00E55CE5">
      <w:pPr>
        <w:rPr>
          <w:color w:val="C00000"/>
          <w:sz w:val="52"/>
          <w:szCs w:val="52"/>
        </w:rPr>
      </w:pPr>
      <w:r w:rsidRPr="009B05FC">
        <w:rPr>
          <w:color w:val="C00000"/>
          <w:sz w:val="52"/>
          <w:szCs w:val="52"/>
        </w:rPr>
        <w:t xml:space="preserve">Herdenkingsviering Wereld </w:t>
      </w:r>
      <w:proofErr w:type="spellStart"/>
      <w:r w:rsidRPr="009B05FC">
        <w:rPr>
          <w:color w:val="C00000"/>
          <w:sz w:val="52"/>
          <w:szCs w:val="52"/>
        </w:rPr>
        <w:t>Aidsdag</w:t>
      </w:r>
      <w:proofErr w:type="spellEnd"/>
      <w:r w:rsidRPr="009B05FC">
        <w:rPr>
          <w:color w:val="C00000"/>
          <w:sz w:val="52"/>
          <w:szCs w:val="52"/>
        </w:rPr>
        <w:t>, maandag 1 december 2014 in Roermond</w:t>
      </w:r>
    </w:p>
    <w:p w:rsidR="00116AC7" w:rsidRPr="009B05FC" w:rsidRDefault="00116AC7" w:rsidP="00E55CE5">
      <w:pPr>
        <w:rPr>
          <w:color w:val="31849B" w:themeColor="accent5" w:themeShade="BF"/>
          <w:sz w:val="32"/>
          <w:szCs w:val="32"/>
        </w:rPr>
      </w:pPr>
      <w:r w:rsidRPr="009B05FC">
        <w:rPr>
          <w:color w:val="31849B" w:themeColor="accent5" w:themeShade="BF"/>
          <w:sz w:val="32"/>
          <w:szCs w:val="32"/>
        </w:rPr>
        <w:t>Op deze dag staat wereldwijd de strijd tegen aids in de schijnwerpers en wordt opgeroepen tot meer solidariteit met mensen met hiv en aids. Ook in Limburg komen we bij elkaar in Roermond.</w:t>
      </w:r>
    </w:p>
    <w:p w:rsidR="00E55CE5" w:rsidRPr="009B05FC" w:rsidRDefault="00116AC7" w:rsidP="00E55CE5">
      <w:pPr>
        <w:rPr>
          <w:color w:val="31849B" w:themeColor="accent5" w:themeShade="BF"/>
          <w:sz w:val="28"/>
          <w:szCs w:val="28"/>
        </w:rPr>
      </w:pPr>
      <w:r w:rsidRPr="009B05FC">
        <w:rPr>
          <w:color w:val="31849B" w:themeColor="accent5" w:themeShade="BF"/>
          <w:sz w:val="32"/>
          <w:szCs w:val="32"/>
        </w:rPr>
        <w:t>Rondom het thema ‘TOLERANTIE’ schenken we aandacht aan me</w:t>
      </w:r>
      <w:r w:rsidR="009B05FC">
        <w:rPr>
          <w:color w:val="31849B" w:themeColor="accent5" w:themeShade="BF"/>
          <w:sz w:val="32"/>
          <w:szCs w:val="32"/>
        </w:rPr>
        <w:t>nsen die getroffen zijn door hiv en aids</w:t>
      </w:r>
      <w:r w:rsidR="003901FA" w:rsidRPr="009B05FC">
        <w:rPr>
          <w:color w:val="31849B" w:themeColor="accent5" w:themeShade="BF"/>
          <w:sz w:val="32"/>
          <w:szCs w:val="32"/>
        </w:rPr>
        <w:t xml:space="preserve"> en hun naaste.</w:t>
      </w:r>
    </w:p>
    <w:p w:rsidR="009B05FC" w:rsidRDefault="009B05FC" w:rsidP="009B05FC">
      <w:pPr>
        <w:ind w:left="708" w:firstLine="708"/>
        <w:rPr>
          <w:sz w:val="32"/>
          <w:szCs w:val="32"/>
        </w:rPr>
      </w:pPr>
      <w:r>
        <w:rPr>
          <w:noProof/>
          <w:sz w:val="32"/>
          <w:szCs w:val="32"/>
          <w:lang w:eastAsia="nl-NL"/>
        </w:rPr>
        <w:t xml:space="preserve"> </w:t>
      </w:r>
      <w:r>
        <w:rPr>
          <w:noProof/>
          <w:sz w:val="32"/>
          <w:szCs w:val="32"/>
          <w:lang w:eastAsia="nl-NL"/>
        </w:rPr>
        <w:tab/>
      </w:r>
      <w:r>
        <w:rPr>
          <w:noProof/>
          <w:sz w:val="32"/>
          <w:szCs w:val="32"/>
          <w:lang w:eastAsia="nl-NL"/>
        </w:rPr>
        <w:tab/>
      </w:r>
      <w:r>
        <w:rPr>
          <w:noProof/>
          <w:sz w:val="32"/>
          <w:szCs w:val="32"/>
          <w:lang w:eastAsia="nl-NL"/>
        </w:rPr>
        <w:drawing>
          <wp:inline distT="0" distB="0" distL="0" distR="0">
            <wp:extent cx="2859405" cy="19081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05" cy="1908175"/>
                    </a:xfrm>
                    <a:prstGeom prst="rect">
                      <a:avLst/>
                    </a:prstGeom>
                    <a:noFill/>
                  </pic:spPr>
                </pic:pic>
              </a:graphicData>
            </a:graphic>
          </wp:inline>
        </w:drawing>
      </w:r>
    </w:p>
    <w:p w:rsidR="00E55CE5" w:rsidRPr="009B05FC" w:rsidRDefault="003901FA" w:rsidP="009B05FC">
      <w:pPr>
        <w:rPr>
          <w:color w:val="31849B" w:themeColor="accent5" w:themeShade="BF"/>
          <w:sz w:val="32"/>
          <w:szCs w:val="32"/>
        </w:rPr>
      </w:pPr>
      <w:r w:rsidRPr="009B05FC">
        <w:rPr>
          <w:color w:val="31849B" w:themeColor="accent5" w:themeShade="BF"/>
          <w:sz w:val="32"/>
          <w:szCs w:val="32"/>
        </w:rPr>
        <w:t>De g</w:t>
      </w:r>
      <w:r w:rsidR="00E55CE5" w:rsidRPr="009B05FC">
        <w:rPr>
          <w:color w:val="31849B" w:themeColor="accent5" w:themeShade="BF"/>
          <w:sz w:val="32"/>
          <w:szCs w:val="32"/>
        </w:rPr>
        <w:t>rote vraag</w:t>
      </w:r>
      <w:r w:rsidRPr="009B05FC">
        <w:rPr>
          <w:color w:val="31849B" w:themeColor="accent5" w:themeShade="BF"/>
          <w:sz w:val="32"/>
          <w:szCs w:val="32"/>
        </w:rPr>
        <w:t xml:space="preserve"> hierbij  is</w:t>
      </w:r>
      <w:r w:rsidR="00E55CE5" w:rsidRPr="009B05FC">
        <w:rPr>
          <w:color w:val="31849B" w:themeColor="accent5" w:themeShade="BF"/>
          <w:sz w:val="32"/>
          <w:szCs w:val="32"/>
        </w:rPr>
        <w:t>:</w:t>
      </w:r>
    </w:p>
    <w:p w:rsidR="00E55CE5" w:rsidRPr="009B05FC" w:rsidRDefault="00D15C9F" w:rsidP="00E55CE5">
      <w:pPr>
        <w:pStyle w:val="Lijstalinea"/>
        <w:numPr>
          <w:ilvl w:val="0"/>
          <w:numId w:val="5"/>
        </w:numPr>
        <w:rPr>
          <w:color w:val="31849B" w:themeColor="accent5" w:themeShade="BF"/>
          <w:sz w:val="32"/>
          <w:szCs w:val="32"/>
        </w:rPr>
      </w:pPr>
      <w:r>
        <w:rPr>
          <w:color w:val="31849B" w:themeColor="accent5" w:themeShade="BF"/>
          <w:sz w:val="32"/>
          <w:szCs w:val="32"/>
        </w:rPr>
        <w:t>H</w:t>
      </w:r>
      <w:r w:rsidR="00E55CE5" w:rsidRPr="009B05FC">
        <w:rPr>
          <w:color w:val="31849B" w:themeColor="accent5" w:themeShade="BF"/>
          <w:sz w:val="32"/>
          <w:szCs w:val="32"/>
        </w:rPr>
        <w:t>oe tolerant zijn wij?</w:t>
      </w:r>
    </w:p>
    <w:p w:rsidR="003901FA" w:rsidRPr="009B05FC" w:rsidRDefault="00D15C9F" w:rsidP="003901FA">
      <w:pPr>
        <w:pStyle w:val="Lijstalinea"/>
        <w:numPr>
          <w:ilvl w:val="0"/>
          <w:numId w:val="5"/>
        </w:numPr>
        <w:rPr>
          <w:color w:val="31849B" w:themeColor="accent5" w:themeShade="BF"/>
          <w:sz w:val="32"/>
          <w:szCs w:val="32"/>
        </w:rPr>
      </w:pPr>
      <w:r>
        <w:rPr>
          <w:color w:val="31849B" w:themeColor="accent5" w:themeShade="BF"/>
          <w:sz w:val="32"/>
          <w:szCs w:val="32"/>
        </w:rPr>
        <w:t>H</w:t>
      </w:r>
      <w:r w:rsidR="003901FA" w:rsidRPr="009B05FC">
        <w:rPr>
          <w:color w:val="31849B" w:themeColor="accent5" w:themeShade="BF"/>
          <w:sz w:val="32"/>
          <w:szCs w:val="32"/>
        </w:rPr>
        <w:t xml:space="preserve">ebben we </w:t>
      </w:r>
      <w:r w:rsidR="00E55CE5" w:rsidRPr="009B05FC">
        <w:rPr>
          <w:color w:val="31849B" w:themeColor="accent5" w:themeShade="BF"/>
          <w:sz w:val="32"/>
          <w:szCs w:val="32"/>
        </w:rPr>
        <w:t>oog en oor voor de ander, voor</w:t>
      </w:r>
      <w:r w:rsidR="003901FA" w:rsidRPr="009B05FC">
        <w:rPr>
          <w:color w:val="31849B" w:themeColor="accent5" w:themeShade="BF"/>
          <w:sz w:val="32"/>
          <w:szCs w:val="32"/>
        </w:rPr>
        <w:t xml:space="preserve"> de mens die ziek is in onze hedendaagse </w:t>
      </w:r>
      <w:r w:rsidR="00E55CE5" w:rsidRPr="009B05FC">
        <w:rPr>
          <w:color w:val="31849B" w:themeColor="accent5" w:themeShade="BF"/>
          <w:sz w:val="32"/>
          <w:szCs w:val="32"/>
        </w:rPr>
        <w:t>samenleving?</w:t>
      </w:r>
    </w:p>
    <w:p w:rsidR="003901FA" w:rsidRPr="009B05FC" w:rsidRDefault="003901FA" w:rsidP="003901FA">
      <w:pPr>
        <w:pStyle w:val="Lijstalinea"/>
        <w:numPr>
          <w:ilvl w:val="0"/>
          <w:numId w:val="5"/>
        </w:numPr>
        <w:rPr>
          <w:color w:val="31849B" w:themeColor="accent5" w:themeShade="BF"/>
          <w:sz w:val="32"/>
          <w:szCs w:val="32"/>
        </w:rPr>
      </w:pPr>
      <w:r w:rsidRPr="009B05FC">
        <w:rPr>
          <w:color w:val="31849B" w:themeColor="accent5" w:themeShade="BF"/>
          <w:sz w:val="32"/>
          <w:szCs w:val="32"/>
        </w:rPr>
        <w:t>Bieden wij hen de benodigde ondersteuning?</w:t>
      </w:r>
    </w:p>
    <w:p w:rsidR="00E55CE5" w:rsidRPr="009B05FC" w:rsidRDefault="00E55CE5" w:rsidP="001D5B43">
      <w:pPr>
        <w:pBdr>
          <w:top w:val="single" w:sz="4" w:space="1" w:color="auto"/>
          <w:left w:val="single" w:sz="4" w:space="4" w:color="auto"/>
          <w:bottom w:val="single" w:sz="4" w:space="1" w:color="auto"/>
          <w:right w:val="single" w:sz="4" w:space="4" w:color="auto"/>
        </w:pBdr>
        <w:rPr>
          <w:color w:val="31849B" w:themeColor="accent5" w:themeShade="BF"/>
          <w:sz w:val="32"/>
          <w:szCs w:val="32"/>
        </w:rPr>
      </w:pPr>
      <w:r w:rsidRPr="009B05FC">
        <w:rPr>
          <w:color w:val="31849B" w:themeColor="accent5" w:themeShade="BF"/>
          <w:sz w:val="32"/>
          <w:szCs w:val="32"/>
        </w:rPr>
        <w:t>Op deze avond willen we luisteren naar een drietal verhalen van mannen die in hun leven daadwerkelijk aandacht h</w:t>
      </w:r>
      <w:r w:rsidR="00D15C9F">
        <w:rPr>
          <w:color w:val="31849B" w:themeColor="accent5" w:themeShade="BF"/>
          <w:sz w:val="32"/>
          <w:szCs w:val="32"/>
        </w:rPr>
        <w:t>ebben voor deze zieken. M</w:t>
      </w:r>
      <w:r w:rsidRPr="009B05FC">
        <w:rPr>
          <w:color w:val="31849B" w:themeColor="accent5" w:themeShade="BF"/>
          <w:sz w:val="32"/>
          <w:szCs w:val="32"/>
        </w:rPr>
        <w:t>ensen die, als vrijwilliger of beroepskracht, dag in dag uit hun krachten voor hen inzetten.</w:t>
      </w:r>
    </w:p>
    <w:p w:rsidR="00E55CE5" w:rsidRPr="009B05FC" w:rsidRDefault="00E55CE5" w:rsidP="00E55CE5">
      <w:pPr>
        <w:rPr>
          <w:color w:val="31849B" w:themeColor="accent5" w:themeShade="BF"/>
        </w:rPr>
      </w:pPr>
      <w:r w:rsidRPr="009B05FC">
        <w:rPr>
          <w:color w:val="31849B" w:themeColor="accent5" w:themeShade="BF"/>
          <w:sz w:val="32"/>
          <w:szCs w:val="32"/>
        </w:rPr>
        <w:t xml:space="preserve">De bijeenkomst zullen we afsluiten met een moment van bezinning en rust. In deze herdenkingsviering zullen we speciaal stil staan bij </w:t>
      </w:r>
      <w:r w:rsidRPr="009B05FC">
        <w:rPr>
          <w:color w:val="31849B" w:themeColor="accent5" w:themeShade="BF"/>
          <w:sz w:val="32"/>
          <w:szCs w:val="32"/>
        </w:rPr>
        <w:lastRenderedPageBreak/>
        <w:t>onze dierbare overledenen, maar ook hen die nu ziek zijn willen we in onze gedachten en gebeden sterken.</w:t>
      </w:r>
    </w:p>
    <w:p w:rsidR="00E55CE5" w:rsidRPr="009B05FC" w:rsidRDefault="00E55CE5" w:rsidP="00E55CE5">
      <w:pPr>
        <w:rPr>
          <w:color w:val="31849B" w:themeColor="accent5" w:themeShade="BF"/>
        </w:rPr>
      </w:pPr>
      <w:r w:rsidRPr="009B05FC">
        <w:rPr>
          <w:color w:val="31849B" w:themeColor="accent5" w:themeShade="BF"/>
          <w:sz w:val="32"/>
          <w:szCs w:val="32"/>
        </w:rPr>
        <w:t xml:space="preserve">U bent </w:t>
      </w:r>
      <w:r w:rsidR="00DC4E58" w:rsidRPr="009B05FC">
        <w:rPr>
          <w:color w:val="31849B" w:themeColor="accent5" w:themeShade="BF"/>
          <w:sz w:val="32"/>
          <w:szCs w:val="32"/>
        </w:rPr>
        <w:t xml:space="preserve">allen </w:t>
      </w:r>
      <w:r w:rsidRPr="009B05FC">
        <w:rPr>
          <w:color w:val="31849B" w:themeColor="accent5" w:themeShade="BF"/>
          <w:sz w:val="32"/>
          <w:szCs w:val="32"/>
        </w:rPr>
        <w:t xml:space="preserve">van harte welkom in de Refter van de bisdom gebouwen, </w:t>
      </w:r>
      <w:proofErr w:type="spellStart"/>
      <w:r w:rsidRPr="009B05FC">
        <w:rPr>
          <w:color w:val="31849B" w:themeColor="accent5" w:themeShade="BF"/>
          <w:sz w:val="32"/>
          <w:szCs w:val="32"/>
        </w:rPr>
        <w:t>Swalmerstraat</w:t>
      </w:r>
      <w:proofErr w:type="spellEnd"/>
      <w:r w:rsidRPr="009B05FC">
        <w:rPr>
          <w:color w:val="31849B" w:themeColor="accent5" w:themeShade="BF"/>
          <w:sz w:val="32"/>
          <w:szCs w:val="32"/>
        </w:rPr>
        <w:t xml:space="preserve"> 100, 6041 CZ Roermond. De herdenkingsviering zal aansluitend in de </w:t>
      </w:r>
      <w:proofErr w:type="spellStart"/>
      <w:r w:rsidRPr="009B05FC">
        <w:rPr>
          <w:color w:val="31849B" w:themeColor="accent5" w:themeShade="BF"/>
          <w:sz w:val="32"/>
          <w:szCs w:val="32"/>
        </w:rPr>
        <w:t>Caroluskapel</w:t>
      </w:r>
      <w:proofErr w:type="spellEnd"/>
      <w:r w:rsidRPr="009B05FC">
        <w:rPr>
          <w:color w:val="31849B" w:themeColor="accent5" w:themeShade="BF"/>
          <w:sz w:val="32"/>
          <w:szCs w:val="32"/>
        </w:rPr>
        <w:t xml:space="preserve"> gehouden worden.</w:t>
      </w:r>
    </w:p>
    <w:p w:rsidR="008478D8" w:rsidRPr="003E57DB" w:rsidRDefault="00E55CE5" w:rsidP="00E55CE5">
      <w:pPr>
        <w:rPr>
          <w:color w:val="31849B" w:themeColor="accent5" w:themeShade="BF"/>
        </w:rPr>
      </w:pPr>
      <w:r w:rsidRPr="009B05FC">
        <w:rPr>
          <w:color w:val="31849B" w:themeColor="accent5" w:themeShade="BF"/>
        </w:rPr>
        <w:t xml:space="preserve"> </w:t>
      </w:r>
      <w:r w:rsidRPr="009B05FC">
        <w:rPr>
          <w:color w:val="31849B" w:themeColor="accent5" w:themeShade="BF"/>
          <w:sz w:val="32"/>
          <w:szCs w:val="32"/>
        </w:rPr>
        <w:t>Opzet van de herdenkingsbijeenkomst;</w:t>
      </w:r>
    </w:p>
    <w:p w:rsidR="008478D8" w:rsidRPr="009B05FC" w:rsidRDefault="00E55CE5" w:rsidP="00DC4E58">
      <w:pPr>
        <w:rPr>
          <w:color w:val="31849B" w:themeColor="accent5" w:themeShade="BF"/>
          <w:sz w:val="32"/>
          <w:szCs w:val="32"/>
        </w:rPr>
      </w:pPr>
      <w:r w:rsidRPr="009B05FC">
        <w:rPr>
          <w:color w:val="31849B" w:themeColor="accent5" w:themeShade="BF"/>
          <w:sz w:val="32"/>
          <w:szCs w:val="32"/>
        </w:rPr>
        <w:t>19.00uur              Inloop met koffie en thee</w:t>
      </w:r>
    </w:p>
    <w:p w:rsidR="008478D8" w:rsidRPr="009B05FC" w:rsidRDefault="00E55CE5" w:rsidP="00E55CE5">
      <w:pPr>
        <w:rPr>
          <w:color w:val="31849B" w:themeColor="accent5" w:themeShade="BF"/>
          <w:sz w:val="32"/>
          <w:szCs w:val="32"/>
        </w:rPr>
      </w:pPr>
      <w:r w:rsidRPr="009B05FC">
        <w:rPr>
          <w:color w:val="31849B" w:themeColor="accent5" w:themeShade="BF"/>
          <w:sz w:val="32"/>
          <w:szCs w:val="32"/>
        </w:rPr>
        <w:t xml:space="preserve">19.30uur              Inleiding en gesprek met drie mensen die </w:t>
      </w:r>
      <w:r w:rsidR="00DC4E58" w:rsidRPr="009B05FC">
        <w:rPr>
          <w:color w:val="31849B" w:themeColor="accent5" w:themeShade="BF"/>
          <w:sz w:val="32"/>
          <w:szCs w:val="32"/>
        </w:rPr>
        <w:t xml:space="preserve"> </w:t>
      </w:r>
      <w:r w:rsidRPr="009B05FC">
        <w:rPr>
          <w:color w:val="31849B" w:themeColor="accent5" w:themeShade="BF"/>
          <w:sz w:val="32"/>
          <w:szCs w:val="32"/>
        </w:rPr>
        <w:t xml:space="preserve">in </w:t>
      </w:r>
      <w:r w:rsidR="00DC4E58" w:rsidRPr="009B05FC">
        <w:rPr>
          <w:color w:val="31849B" w:themeColor="accent5" w:themeShade="BF"/>
          <w:sz w:val="32"/>
          <w:szCs w:val="32"/>
        </w:rPr>
        <w:t xml:space="preserve">  hun         </w:t>
      </w:r>
      <w:r w:rsidRPr="009B05FC">
        <w:rPr>
          <w:color w:val="31849B" w:themeColor="accent5" w:themeShade="BF"/>
          <w:sz w:val="32"/>
          <w:szCs w:val="32"/>
        </w:rPr>
        <w:t>leven laten zien hoe zij tolerantie vormgeven.</w:t>
      </w:r>
    </w:p>
    <w:p w:rsidR="00E55CE5" w:rsidRPr="009B05FC" w:rsidRDefault="00E55CE5" w:rsidP="00E55CE5">
      <w:pPr>
        <w:rPr>
          <w:color w:val="31849B" w:themeColor="accent5" w:themeShade="BF"/>
          <w:sz w:val="32"/>
          <w:szCs w:val="32"/>
        </w:rPr>
      </w:pPr>
      <w:r w:rsidRPr="009B05FC">
        <w:rPr>
          <w:color w:val="31849B" w:themeColor="accent5" w:themeShade="BF"/>
          <w:sz w:val="32"/>
          <w:szCs w:val="32"/>
        </w:rPr>
        <w:t>20.30 uur             Pauze</w:t>
      </w:r>
    </w:p>
    <w:p w:rsidR="00E55CE5" w:rsidRPr="009B05FC" w:rsidRDefault="00E55CE5" w:rsidP="00E55CE5">
      <w:pPr>
        <w:rPr>
          <w:color w:val="31849B" w:themeColor="accent5" w:themeShade="BF"/>
          <w:sz w:val="32"/>
          <w:szCs w:val="32"/>
        </w:rPr>
      </w:pPr>
      <w:r w:rsidRPr="009B05FC">
        <w:rPr>
          <w:color w:val="31849B" w:themeColor="accent5" w:themeShade="BF"/>
          <w:sz w:val="32"/>
          <w:szCs w:val="32"/>
        </w:rPr>
        <w:t xml:space="preserve">20.45 uur             Herdenkingsviering in de </w:t>
      </w:r>
      <w:proofErr w:type="spellStart"/>
      <w:r w:rsidRPr="009B05FC">
        <w:rPr>
          <w:color w:val="31849B" w:themeColor="accent5" w:themeShade="BF"/>
          <w:sz w:val="32"/>
          <w:szCs w:val="32"/>
        </w:rPr>
        <w:t>Caroluskapel</w:t>
      </w:r>
      <w:proofErr w:type="spellEnd"/>
    </w:p>
    <w:p w:rsidR="008478D8" w:rsidRPr="009B05FC" w:rsidRDefault="00E55CE5" w:rsidP="00E55CE5">
      <w:pPr>
        <w:rPr>
          <w:color w:val="31849B" w:themeColor="accent5" w:themeShade="BF"/>
          <w:sz w:val="32"/>
          <w:szCs w:val="32"/>
        </w:rPr>
      </w:pPr>
      <w:r w:rsidRPr="009B05FC">
        <w:rPr>
          <w:color w:val="31849B" w:themeColor="accent5" w:themeShade="BF"/>
          <w:sz w:val="32"/>
          <w:szCs w:val="32"/>
        </w:rPr>
        <w:t xml:space="preserve"> 21.30uur              Slot</w:t>
      </w:r>
    </w:p>
    <w:p w:rsidR="008478D8" w:rsidRPr="009B05FC" w:rsidRDefault="008478D8" w:rsidP="00E55CE5">
      <w:pPr>
        <w:rPr>
          <w:color w:val="31849B" w:themeColor="accent5" w:themeShade="BF"/>
          <w:sz w:val="32"/>
          <w:szCs w:val="32"/>
        </w:rPr>
      </w:pPr>
      <w:r w:rsidRPr="009B05FC">
        <w:rPr>
          <w:noProof/>
          <w:color w:val="31849B" w:themeColor="accent5" w:themeShade="BF"/>
          <w:sz w:val="32"/>
          <w:szCs w:val="32"/>
          <w:lang w:eastAsia="nl-NL"/>
        </w:rPr>
        <w:drawing>
          <wp:inline distT="0" distB="0" distL="0" distR="0">
            <wp:extent cx="1428750" cy="1009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roze-150x106.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009650"/>
                    </a:xfrm>
                    <a:prstGeom prst="rect">
                      <a:avLst/>
                    </a:prstGeom>
                  </pic:spPr>
                </pic:pic>
              </a:graphicData>
            </a:graphic>
          </wp:inline>
        </w:drawing>
      </w:r>
      <w:r w:rsidR="003E57DB">
        <w:rPr>
          <w:color w:val="31849B" w:themeColor="accent5" w:themeShade="BF"/>
          <w:sz w:val="32"/>
          <w:szCs w:val="32"/>
        </w:rPr>
        <w:t xml:space="preserve"> Buddyzorg Limburg</w:t>
      </w:r>
      <w:r w:rsidR="009B05FC" w:rsidRPr="009B05FC">
        <w:rPr>
          <w:color w:val="31849B" w:themeColor="accent5" w:themeShade="BF"/>
          <w:sz w:val="32"/>
          <w:szCs w:val="32"/>
        </w:rPr>
        <w:t xml:space="preserve"> Marie-Louise Weerts</w:t>
      </w:r>
    </w:p>
    <w:p w:rsidR="00E55CE5" w:rsidRPr="003E57DB" w:rsidRDefault="009B05FC">
      <w:pPr>
        <w:rPr>
          <w:color w:val="31849B" w:themeColor="accent5" w:themeShade="BF"/>
          <w:sz w:val="32"/>
          <w:szCs w:val="32"/>
        </w:rPr>
      </w:pPr>
      <w:r w:rsidRPr="009B05FC">
        <w:rPr>
          <w:color w:val="31849B" w:themeColor="accent5" w:themeShade="BF"/>
          <w:sz w:val="32"/>
          <w:szCs w:val="32"/>
        </w:rPr>
        <w:t xml:space="preserve">T. 045-5657590 </w:t>
      </w:r>
      <w:r w:rsidR="003E57DB">
        <w:rPr>
          <w:color w:val="31849B" w:themeColor="accent5" w:themeShade="BF"/>
          <w:sz w:val="32"/>
          <w:szCs w:val="32"/>
        </w:rPr>
        <w:t xml:space="preserve"> E: marie-louiseweerts@mgzl.nl</w:t>
      </w:r>
    </w:p>
    <w:p w:rsidR="00E55CE5" w:rsidRPr="009B05FC" w:rsidRDefault="008478D8">
      <w:pPr>
        <w:rPr>
          <w:rFonts w:asciiTheme="majorHAnsi" w:hAnsiTheme="majorHAnsi"/>
          <w:color w:val="31849B" w:themeColor="accent5" w:themeShade="BF"/>
          <w:sz w:val="32"/>
          <w:szCs w:val="32"/>
        </w:rPr>
      </w:pPr>
      <w:r w:rsidRPr="009B05FC">
        <w:rPr>
          <w:rFonts w:ascii="Lucida Console" w:hAnsi="Lucida Console"/>
          <w:noProof/>
          <w:color w:val="31849B" w:themeColor="accent5" w:themeShade="BF"/>
          <w:sz w:val="40"/>
          <w:szCs w:val="40"/>
          <w:lang w:eastAsia="nl-NL"/>
        </w:rPr>
        <w:drawing>
          <wp:inline distT="0" distB="0" distL="0" distR="0">
            <wp:extent cx="1549400" cy="1333499"/>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9400" cy="1333499"/>
                    </a:xfrm>
                    <a:prstGeom prst="rect">
                      <a:avLst/>
                    </a:prstGeom>
                  </pic:spPr>
                </pic:pic>
              </a:graphicData>
            </a:graphic>
          </wp:inline>
        </w:drawing>
      </w:r>
      <w:r w:rsidR="003E57DB">
        <w:rPr>
          <w:rFonts w:asciiTheme="majorHAnsi" w:hAnsiTheme="majorHAnsi"/>
          <w:color w:val="31849B" w:themeColor="accent5" w:themeShade="BF"/>
          <w:sz w:val="32"/>
          <w:szCs w:val="32"/>
        </w:rPr>
        <w:t xml:space="preserve"> Dienst Kerk en Samenleving</w:t>
      </w:r>
      <w:r w:rsidR="009B05FC" w:rsidRPr="009B05FC">
        <w:rPr>
          <w:rFonts w:asciiTheme="majorHAnsi" w:hAnsiTheme="majorHAnsi"/>
          <w:color w:val="31849B" w:themeColor="accent5" w:themeShade="BF"/>
          <w:sz w:val="32"/>
          <w:szCs w:val="32"/>
        </w:rPr>
        <w:t xml:space="preserve"> Hub Vossen</w:t>
      </w:r>
    </w:p>
    <w:p w:rsidR="009B05FC" w:rsidRPr="001D5B43" w:rsidRDefault="009B05FC">
      <w:pPr>
        <w:rPr>
          <w:rFonts w:asciiTheme="majorHAnsi" w:hAnsiTheme="majorHAnsi"/>
          <w:color w:val="31849B" w:themeColor="accent5" w:themeShade="BF"/>
          <w:sz w:val="32"/>
          <w:szCs w:val="32"/>
        </w:rPr>
      </w:pPr>
      <w:r w:rsidRPr="009B05FC">
        <w:rPr>
          <w:rFonts w:asciiTheme="majorHAnsi" w:hAnsiTheme="majorHAnsi"/>
          <w:color w:val="31849B" w:themeColor="accent5" w:themeShade="BF"/>
          <w:sz w:val="32"/>
          <w:szCs w:val="32"/>
        </w:rPr>
        <w:t>T. 06-</w:t>
      </w:r>
      <w:r w:rsidR="003E57DB">
        <w:rPr>
          <w:rFonts w:asciiTheme="majorHAnsi" w:hAnsiTheme="majorHAnsi"/>
          <w:color w:val="31849B" w:themeColor="accent5" w:themeShade="BF"/>
          <w:sz w:val="32"/>
          <w:szCs w:val="32"/>
        </w:rPr>
        <w:t>24488442 E: hub.vossen@hetnet.nl</w:t>
      </w:r>
    </w:p>
    <w:p w:rsidR="009B05FC" w:rsidRPr="003E57DB" w:rsidRDefault="003E57DB">
      <w:pPr>
        <w:rPr>
          <w:rFonts w:asciiTheme="majorHAnsi" w:hAnsiTheme="majorHAnsi"/>
          <w:color w:val="31849B" w:themeColor="accent5" w:themeShade="BF"/>
          <w:sz w:val="24"/>
          <w:szCs w:val="24"/>
        </w:rPr>
      </w:pPr>
      <w:r w:rsidRPr="003E57DB">
        <w:rPr>
          <w:rFonts w:asciiTheme="majorHAnsi" w:hAnsiTheme="majorHAnsi"/>
          <w:color w:val="31849B" w:themeColor="accent5" w:themeShade="BF"/>
          <w:sz w:val="24"/>
          <w:szCs w:val="24"/>
        </w:rPr>
        <w:t>Mede mogelijk gemaakt door de Provincie Limburg.</w:t>
      </w:r>
      <w:r w:rsidR="001D5B43">
        <w:rPr>
          <w:rFonts w:asciiTheme="majorHAnsi" w:hAnsiTheme="majorHAnsi"/>
          <w:color w:val="31849B" w:themeColor="accent5" w:themeShade="BF"/>
          <w:sz w:val="24"/>
          <w:szCs w:val="24"/>
        </w:rPr>
        <w:t xml:space="preserve"> </w:t>
      </w:r>
      <w:r w:rsidR="001D5B43" w:rsidRPr="009B05FC">
        <w:rPr>
          <w:rFonts w:asciiTheme="majorHAnsi" w:hAnsiTheme="majorHAnsi"/>
          <w:noProof/>
          <w:color w:val="31849B" w:themeColor="accent5" w:themeShade="BF"/>
          <w:sz w:val="32"/>
          <w:szCs w:val="32"/>
          <w:lang w:eastAsia="nl-NL"/>
        </w:rPr>
        <w:drawing>
          <wp:inline distT="0" distB="0" distL="0" distR="0">
            <wp:extent cx="1428750" cy="2762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vincie-limburg-150x29.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276225"/>
                    </a:xfrm>
                    <a:prstGeom prst="rect">
                      <a:avLst/>
                    </a:prstGeom>
                  </pic:spPr>
                </pic:pic>
              </a:graphicData>
            </a:graphic>
          </wp:inline>
        </w:drawing>
      </w:r>
      <w:bookmarkStart w:id="0" w:name="_GoBack"/>
      <w:bookmarkEnd w:id="0"/>
    </w:p>
    <w:sectPr w:rsidR="009B05FC" w:rsidRPr="003E57DB" w:rsidSect="001D5B4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6DB"/>
    <w:multiLevelType w:val="hybridMultilevel"/>
    <w:tmpl w:val="88D4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03114C"/>
    <w:multiLevelType w:val="hybridMultilevel"/>
    <w:tmpl w:val="72D247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29CF311A"/>
    <w:multiLevelType w:val="hybridMultilevel"/>
    <w:tmpl w:val="F7483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7B03E1"/>
    <w:multiLevelType w:val="hybridMultilevel"/>
    <w:tmpl w:val="FE7462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7C7F6CF2"/>
    <w:multiLevelType w:val="hybridMultilevel"/>
    <w:tmpl w:val="790883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E55CE5"/>
    <w:rsid w:val="00116AC7"/>
    <w:rsid w:val="001D5B43"/>
    <w:rsid w:val="003901FA"/>
    <w:rsid w:val="003E57DB"/>
    <w:rsid w:val="008478D8"/>
    <w:rsid w:val="009B05FC"/>
    <w:rsid w:val="009D4466"/>
    <w:rsid w:val="00B73FDE"/>
    <w:rsid w:val="00D15C9F"/>
    <w:rsid w:val="00DC4E58"/>
    <w:rsid w:val="00E55CE5"/>
    <w:rsid w:val="00F628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4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01FA"/>
    <w:pPr>
      <w:ind w:left="720"/>
      <w:contextualSpacing/>
    </w:pPr>
  </w:style>
  <w:style w:type="paragraph" w:styleId="Ballontekst">
    <w:name w:val="Balloon Text"/>
    <w:basedOn w:val="Standaard"/>
    <w:link w:val="BallontekstChar"/>
    <w:uiPriority w:val="99"/>
    <w:semiHidden/>
    <w:unhideWhenUsed/>
    <w:rsid w:val="008478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7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01FA"/>
    <w:pPr>
      <w:ind w:left="720"/>
      <w:contextualSpacing/>
    </w:pPr>
  </w:style>
  <w:style w:type="paragraph" w:styleId="Ballontekst">
    <w:name w:val="Balloon Text"/>
    <w:basedOn w:val="Standaard"/>
    <w:link w:val="BallontekstChar"/>
    <w:uiPriority w:val="99"/>
    <w:semiHidden/>
    <w:unhideWhenUsed/>
    <w:rsid w:val="008478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7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Meander</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User01</cp:lastModifiedBy>
  <cp:revision>2</cp:revision>
  <dcterms:created xsi:type="dcterms:W3CDTF">2014-11-25T09:04:00Z</dcterms:created>
  <dcterms:modified xsi:type="dcterms:W3CDTF">2014-11-25T09:04:00Z</dcterms:modified>
</cp:coreProperties>
</file>